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21" w:rsidRPr="0060441C" w:rsidRDefault="00784820" w:rsidP="00604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1C">
        <w:rPr>
          <w:rFonts w:ascii="Times New Roman" w:hAnsi="Times New Roman" w:cs="Times New Roman"/>
          <w:sz w:val="24"/>
          <w:szCs w:val="24"/>
        </w:rPr>
        <w:t>З</w:t>
      </w:r>
      <w:r w:rsidR="00C71666" w:rsidRPr="0060441C">
        <w:rPr>
          <w:rFonts w:ascii="Times New Roman" w:hAnsi="Times New Roman" w:cs="Times New Roman"/>
          <w:sz w:val="24"/>
          <w:szCs w:val="24"/>
        </w:rPr>
        <w:t>аявление руководителя аудиторской организации о наличии и результативности системы внутреннего контроля аудиторской организации, ее соответствии 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с указанием основных элементов этой системы:</w:t>
      </w:r>
    </w:p>
    <w:p w:rsidR="00C71666" w:rsidRPr="00180BB2" w:rsidRDefault="00C71666" w:rsidP="00604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1C">
        <w:rPr>
          <w:rFonts w:ascii="Times New Roman" w:hAnsi="Times New Roman" w:cs="Times New Roman"/>
          <w:sz w:val="24"/>
          <w:szCs w:val="24"/>
        </w:rPr>
        <w:t xml:space="preserve">Настоящим директор ООО </w:t>
      </w:r>
      <w:r w:rsidR="0060441C">
        <w:rPr>
          <w:rFonts w:ascii="Times New Roman" w:hAnsi="Times New Roman" w:cs="Times New Roman"/>
          <w:sz w:val="24"/>
          <w:szCs w:val="24"/>
        </w:rPr>
        <w:t xml:space="preserve">АФ </w:t>
      </w:r>
      <w:r w:rsidRPr="0060441C">
        <w:rPr>
          <w:rFonts w:ascii="Times New Roman" w:hAnsi="Times New Roman" w:cs="Times New Roman"/>
          <w:sz w:val="24"/>
          <w:szCs w:val="24"/>
        </w:rPr>
        <w:t>«</w:t>
      </w:r>
      <w:r w:rsidR="0060441C">
        <w:rPr>
          <w:rFonts w:ascii="Times New Roman" w:hAnsi="Times New Roman" w:cs="Times New Roman"/>
          <w:sz w:val="24"/>
          <w:szCs w:val="24"/>
        </w:rPr>
        <w:t>ЛИФО-Аудит</w:t>
      </w:r>
      <w:r w:rsidRPr="0060441C">
        <w:rPr>
          <w:rFonts w:ascii="Times New Roman" w:hAnsi="Times New Roman" w:cs="Times New Roman"/>
          <w:sz w:val="24"/>
          <w:szCs w:val="24"/>
        </w:rPr>
        <w:t>» заявляет и подтверждает, что существующая в Обществе СВКК, а также принимаемые в 202</w:t>
      </w:r>
      <w:r w:rsidR="00BE199E">
        <w:rPr>
          <w:rFonts w:ascii="Times New Roman" w:hAnsi="Times New Roman" w:cs="Times New Roman"/>
          <w:sz w:val="24"/>
          <w:szCs w:val="24"/>
        </w:rPr>
        <w:t>3</w:t>
      </w:r>
      <w:r w:rsidRPr="0060441C">
        <w:rPr>
          <w:rFonts w:ascii="Times New Roman" w:hAnsi="Times New Roman" w:cs="Times New Roman"/>
          <w:sz w:val="24"/>
          <w:szCs w:val="24"/>
        </w:rPr>
        <w:t xml:space="preserve"> году меры по ее поддержанию и дальнейшему совершенствованию обеспечивают уверенность в </w:t>
      </w:r>
      <w:r w:rsidRPr="00180BB2">
        <w:rPr>
          <w:rFonts w:ascii="Times New Roman" w:hAnsi="Times New Roman" w:cs="Times New Roman"/>
          <w:sz w:val="24"/>
          <w:szCs w:val="24"/>
        </w:rPr>
        <w:t>надлежащей эффективности ее функционирования:</w:t>
      </w:r>
    </w:p>
    <w:p w:rsidR="00C71666" w:rsidRPr="00180BB2" w:rsidRDefault="0060441C" w:rsidP="00604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BB2">
        <w:rPr>
          <w:rFonts w:ascii="Times New Roman" w:hAnsi="Times New Roman" w:cs="Times New Roman"/>
          <w:sz w:val="24"/>
          <w:szCs w:val="24"/>
        </w:rPr>
        <w:t>-</w:t>
      </w:r>
      <w:r w:rsidR="00C71666" w:rsidRPr="00180BB2">
        <w:rPr>
          <w:rFonts w:ascii="Times New Roman" w:hAnsi="Times New Roman" w:cs="Times New Roman"/>
          <w:sz w:val="24"/>
          <w:szCs w:val="24"/>
        </w:rPr>
        <w:t xml:space="preserve"> Общество руководствуется </w:t>
      </w:r>
      <w:r w:rsidRPr="00180BB2">
        <w:rPr>
          <w:rFonts w:ascii="Times New Roman" w:hAnsi="Times New Roman" w:cs="Times New Roman"/>
          <w:sz w:val="24"/>
          <w:szCs w:val="24"/>
        </w:rPr>
        <w:t>в</w:t>
      </w:r>
      <w:r w:rsidR="00C71666" w:rsidRPr="00180BB2">
        <w:rPr>
          <w:rFonts w:ascii="Times New Roman" w:hAnsi="Times New Roman" w:cs="Times New Roman"/>
          <w:sz w:val="24"/>
          <w:szCs w:val="24"/>
        </w:rPr>
        <w:t>нутрифирменным реглам</w:t>
      </w:r>
      <w:bookmarkStart w:id="0" w:name="_GoBack"/>
      <w:bookmarkEnd w:id="0"/>
      <w:r w:rsidR="00C71666" w:rsidRPr="00180BB2">
        <w:rPr>
          <w:rFonts w:ascii="Times New Roman" w:hAnsi="Times New Roman" w:cs="Times New Roman"/>
          <w:sz w:val="24"/>
          <w:szCs w:val="24"/>
        </w:rPr>
        <w:t>ентирующим документом «Правила внутреннего контроля качества аудиторских услуг и выполнения заданий по аудиту</w:t>
      </w:r>
      <w:r w:rsidRPr="00180BB2">
        <w:rPr>
          <w:rFonts w:ascii="Times New Roman" w:hAnsi="Times New Roman" w:cs="Times New Roman"/>
          <w:sz w:val="24"/>
          <w:szCs w:val="24"/>
        </w:rPr>
        <w:t>»</w:t>
      </w:r>
      <w:r w:rsidR="00C71666" w:rsidRPr="00180BB2">
        <w:rPr>
          <w:rFonts w:ascii="Times New Roman" w:hAnsi="Times New Roman" w:cs="Times New Roman"/>
          <w:sz w:val="24"/>
          <w:szCs w:val="24"/>
        </w:rPr>
        <w:t>, разработанным на основе применимых стандартов аудиторской деятельности, в настоящее время –</w:t>
      </w:r>
      <w:r w:rsidR="00C71666" w:rsidRPr="0060441C">
        <w:rPr>
          <w:rFonts w:ascii="Times New Roman" w:hAnsi="Times New Roman" w:cs="Times New Roman"/>
          <w:sz w:val="24"/>
          <w:szCs w:val="24"/>
        </w:rPr>
        <w:t xml:space="preserve"> с учетом требований международных стандартов аудита МСКК №1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</w:t>
      </w:r>
      <w:proofErr w:type="gramEnd"/>
      <w:r w:rsidR="00C71666" w:rsidRPr="0060441C">
        <w:rPr>
          <w:rFonts w:ascii="Times New Roman" w:hAnsi="Times New Roman" w:cs="Times New Roman"/>
          <w:sz w:val="24"/>
          <w:szCs w:val="24"/>
        </w:rPr>
        <w:t xml:space="preserve"> уверенность, и задания по оказанию сопутствующих услуг» и МСА 220 «Контроль качества при проведен</w:t>
      </w:r>
      <w:proofErr w:type="gramStart"/>
      <w:r w:rsidR="00C71666" w:rsidRPr="0060441C">
        <w:rPr>
          <w:rFonts w:ascii="Times New Roman" w:hAnsi="Times New Roman" w:cs="Times New Roman"/>
          <w:sz w:val="24"/>
          <w:szCs w:val="24"/>
        </w:rPr>
        <w:t>и</w:t>
      </w:r>
      <w:r w:rsidR="00092DD7">
        <w:rPr>
          <w:rFonts w:ascii="Times New Roman" w:hAnsi="Times New Roman" w:cs="Times New Roman"/>
          <w:sz w:val="24"/>
          <w:szCs w:val="24"/>
        </w:rPr>
        <w:t>и ау</w:t>
      </w:r>
      <w:proofErr w:type="gramEnd"/>
      <w:r w:rsidR="00092DD7">
        <w:rPr>
          <w:rFonts w:ascii="Times New Roman" w:hAnsi="Times New Roman" w:cs="Times New Roman"/>
          <w:sz w:val="24"/>
          <w:szCs w:val="24"/>
        </w:rPr>
        <w:t>дита финансовой отчетности»</w:t>
      </w:r>
      <w:r w:rsidRPr="00180BB2">
        <w:rPr>
          <w:rFonts w:ascii="Times New Roman" w:hAnsi="Times New Roman" w:cs="Times New Roman"/>
          <w:sz w:val="24"/>
          <w:szCs w:val="24"/>
        </w:rPr>
        <w:t>;</w:t>
      </w:r>
    </w:p>
    <w:p w:rsidR="00C71666" w:rsidRPr="00180BB2" w:rsidRDefault="0060441C" w:rsidP="00604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>-</w:t>
      </w:r>
      <w:r w:rsidR="00C71666" w:rsidRPr="00180BB2">
        <w:rPr>
          <w:rFonts w:ascii="Times New Roman" w:hAnsi="Times New Roman" w:cs="Times New Roman"/>
          <w:sz w:val="24"/>
          <w:szCs w:val="24"/>
        </w:rPr>
        <w:t xml:space="preserve"> СВКК, а также иные </w:t>
      </w:r>
      <w:r w:rsidRPr="00180BB2">
        <w:rPr>
          <w:rFonts w:ascii="Times New Roman" w:hAnsi="Times New Roman" w:cs="Times New Roman"/>
          <w:sz w:val="24"/>
          <w:szCs w:val="24"/>
        </w:rPr>
        <w:t>в</w:t>
      </w:r>
      <w:r w:rsidR="00C71666" w:rsidRPr="00180BB2">
        <w:rPr>
          <w:rFonts w:ascii="Times New Roman" w:hAnsi="Times New Roman" w:cs="Times New Roman"/>
          <w:sz w:val="24"/>
          <w:szCs w:val="24"/>
        </w:rPr>
        <w:t>нутрифирменные регламентирующие документы (методики) доведены до сведения каждого сотрудника Общества; их основные положения, а также систематически вносимые в порядке актуализации изменения являются предметом регулярно п</w:t>
      </w:r>
      <w:r w:rsidRPr="00180BB2">
        <w:rPr>
          <w:rFonts w:ascii="Times New Roman" w:hAnsi="Times New Roman" w:cs="Times New Roman"/>
          <w:sz w:val="24"/>
          <w:szCs w:val="24"/>
        </w:rPr>
        <w:t>роводимого внутреннего обучения;</w:t>
      </w:r>
    </w:p>
    <w:p w:rsidR="00C71666" w:rsidRPr="00180BB2" w:rsidRDefault="0060441C" w:rsidP="00604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>-</w:t>
      </w:r>
      <w:r w:rsidR="00C71666" w:rsidRPr="00180BB2">
        <w:rPr>
          <w:rFonts w:ascii="Times New Roman" w:hAnsi="Times New Roman" w:cs="Times New Roman"/>
          <w:sz w:val="24"/>
          <w:szCs w:val="24"/>
        </w:rPr>
        <w:t xml:space="preserve"> </w:t>
      </w:r>
      <w:r w:rsidRPr="00180BB2">
        <w:rPr>
          <w:rFonts w:ascii="Times New Roman" w:hAnsi="Times New Roman" w:cs="Times New Roman"/>
          <w:sz w:val="24"/>
          <w:szCs w:val="24"/>
        </w:rPr>
        <w:t>в</w:t>
      </w:r>
      <w:r w:rsidR="00C71666" w:rsidRPr="00180BB2">
        <w:rPr>
          <w:rFonts w:ascii="Times New Roman" w:hAnsi="Times New Roman" w:cs="Times New Roman"/>
          <w:sz w:val="24"/>
          <w:szCs w:val="24"/>
        </w:rPr>
        <w:t xml:space="preserve">нутренние регламентирующие документы </w:t>
      </w:r>
      <w:r w:rsidR="00180BB2" w:rsidRPr="00180BB2">
        <w:rPr>
          <w:rFonts w:ascii="Times New Roman" w:hAnsi="Times New Roman" w:cs="Times New Roman"/>
          <w:sz w:val="24"/>
          <w:szCs w:val="24"/>
        </w:rPr>
        <w:t>оформлены на бумажном носителе и доступны всем сотрудникам ООО АФ «ЛИФО-Аудит»</w:t>
      </w:r>
      <w:r w:rsidRPr="00180BB2">
        <w:rPr>
          <w:rFonts w:ascii="Times New Roman" w:hAnsi="Times New Roman" w:cs="Times New Roman"/>
          <w:sz w:val="24"/>
          <w:szCs w:val="24"/>
        </w:rPr>
        <w:t>;</w:t>
      </w:r>
    </w:p>
    <w:p w:rsidR="00C71666" w:rsidRPr="0060441C" w:rsidRDefault="0060441C" w:rsidP="00604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BB2">
        <w:rPr>
          <w:rFonts w:ascii="Times New Roman" w:hAnsi="Times New Roman" w:cs="Times New Roman"/>
          <w:sz w:val="24"/>
          <w:szCs w:val="24"/>
        </w:rPr>
        <w:t>-</w:t>
      </w:r>
      <w:r w:rsidR="00C71666" w:rsidRPr="00180BB2">
        <w:rPr>
          <w:rFonts w:ascii="Times New Roman" w:hAnsi="Times New Roman" w:cs="Times New Roman"/>
          <w:sz w:val="24"/>
          <w:szCs w:val="24"/>
        </w:rPr>
        <w:t xml:space="preserve"> </w:t>
      </w:r>
      <w:r w:rsidRPr="00180BB2">
        <w:rPr>
          <w:rFonts w:ascii="Times New Roman" w:hAnsi="Times New Roman" w:cs="Times New Roman"/>
          <w:sz w:val="24"/>
          <w:szCs w:val="24"/>
        </w:rPr>
        <w:t>р</w:t>
      </w:r>
      <w:r w:rsidR="00C71666" w:rsidRPr="00180BB2">
        <w:rPr>
          <w:rFonts w:ascii="Times New Roman" w:hAnsi="Times New Roman" w:cs="Times New Roman"/>
          <w:sz w:val="24"/>
          <w:szCs w:val="24"/>
        </w:rPr>
        <w:t>азработанная и утвержденная в Обществе система внутренних регламентирующих документов</w:t>
      </w:r>
      <w:r w:rsidR="00C71666" w:rsidRPr="0060441C">
        <w:rPr>
          <w:rFonts w:ascii="Times New Roman" w:hAnsi="Times New Roman" w:cs="Times New Roman"/>
          <w:sz w:val="24"/>
          <w:szCs w:val="24"/>
        </w:rPr>
        <w:t>, политик, инструкций, методик и шаблонов, которые обязательны для применения сотрудниками Общества при осуществлен</w:t>
      </w:r>
      <w:proofErr w:type="gramStart"/>
      <w:r w:rsidR="00C71666" w:rsidRPr="0060441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C71666" w:rsidRPr="0060441C">
        <w:rPr>
          <w:rFonts w:ascii="Times New Roman" w:hAnsi="Times New Roman" w:cs="Times New Roman"/>
          <w:sz w:val="24"/>
          <w:szCs w:val="24"/>
        </w:rPr>
        <w:t>диторской деятельности, обеспечивает неукоснительное соблюдение принципов и подходов к аудиту, соответствующих требованиям применимого законодательства.</w:t>
      </w:r>
    </w:p>
    <w:sectPr w:rsidR="00C71666" w:rsidRPr="0060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7E"/>
    <w:rsid w:val="00092DD7"/>
    <w:rsid w:val="00180BB2"/>
    <w:rsid w:val="0060441C"/>
    <w:rsid w:val="0062007E"/>
    <w:rsid w:val="00784820"/>
    <w:rsid w:val="00BE199E"/>
    <w:rsid w:val="00C40921"/>
    <w:rsid w:val="00C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Company>HP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7</cp:revision>
  <cp:lastPrinted>2022-06-21T08:53:00Z</cp:lastPrinted>
  <dcterms:created xsi:type="dcterms:W3CDTF">2022-06-20T11:05:00Z</dcterms:created>
  <dcterms:modified xsi:type="dcterms:W3CDTF">2024-05-14T08:04:00Z</dcterms:modified>
</cp:coreProperties>
</file>